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CF87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b/>
          <w:bCs/>
          <w:color w:val="000000"/>
          <w:u w:val="single"/>
        </w:rPr>
        <w:t>FOR IMMEDIATE RELEASE</w:t>
      </w:r>
    </w:p>
    <w:p w14:paraId="12994FE7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b/>
          <w:bCs/>
          <w:color w:val="000000"/>
        </w:rPr>
        <w:t> </w:t>
      </w:r>
    </w:p>
    <w:p w14:paraId="1E9B0D16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b/>
          <w:bCs/>
          <w:color w:val="000000"/>
        </w:rPr>
        <w:t>November 20, 2020</w:t>
      </w:r>
    </w:p>
    <w:p w14:paraId="3D51D95D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b/>
          <w:bCs/>
          <w:color w:val="000000"/>
        </w:rPr>
        <w:t> </w:t>
      </w:r>
    </w:p>
    <w:p w14:paraId="080C8C7F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b/>
          <w:bCs/>
          <w:color w:val="000000"/>
        </w:rPr>
        <w:t xml:space="preserve">Contact: Megan </w:t>
      </w:r>
      <w:proofErr w:type="spellStart"/>
      <w:r w:rsidRPr="00010092">
        <w:rPr>
          <w:rFonts w:eastAsia="Times New Roman" w:cstheme="minorHAnsi"/>
          <w:b/>
          <w:bCs/>
          <w:color w:val="000000"/>
        </w:rPr>
        <w:t>Othersen</w:t>
      </w:r>
      <w:proofErr w:type="spellEnd"/>
      <w:r w:rsidRPr="00010092">
        <w:rPr>
          <w:rFonts w:eastAsia="Times New Roman" w:cstheme="minorHAnsi"/>
          <w:b/>
          <w:bCs/>
          <w:color w:val="000000"/>
        </w:rPr>
        <w:t xml:space="preserve"> Gorman / </w:t>
      </w:r>
      <w:r w:rsidRPr="00010092">
        <w:rPr>
          <w:rFonts w:eastAsia="Times New Roman" w:cstheme="minorHAnsi"/>
          <w:b/>
          <w:bCs/>
          <w:color w:val="1155CC"/>
          <w:u w:val="single"/>
        </w:rPr>
        <w:t>mgorman@pasnap.com</w:t>
      </w:r>
      <w:r w:rsidRPr="00010092">
        <w:rPr>
          <w:rFonts w:eastAsia="Times New Roman" w:cstheme="minorHAnsi"/>
          <w:b/>
          <w:bCs/>
          <w:color w:val="000000"/>
        </w:rPr>
        <w:t xml:space="preserve"> / (267) 398-3424</w:t>
      </w:r>
    </w:p>
    <w:p w14:paraId="64769118" w14:textId="77777777" w:rsidR="00010092" w:rsidRPr="00010092" w:rsidRDefault="00010092" w:rsidP="00010092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33A91EF6" w14:textId="77777777" w:rsidR="00010092" w:rsidRPr="00010092" w:rsidRDefault="00010092" w:rsidP="00010092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b/>
          <w:bCs/>
          <w:color w:val="000000"/>
        </w:rPr>
        <w:t>1,100 Einstein Nurses Reach a Critical Contract Deal, </w:t>
      </w:r>
    </w:p>
    <w:p w14:paraId="7A1583A7" w14:textId="77777777" w:rsidR="00010092" w:rsidRPr="00010092" w:rsidRDefault="00010092" w:rsidP="00010092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b/>
          <w:bCs/>
          <w:color w:val="000000"/>
        </w:rPr>
        <w:t>Averting a Strike</w:t>
      </w:r>
    </w:p>
    <w:p w14:paraId="26689807" w14:textId="77777777" w:rsidR="00010092" w:rsidRPr="00010092" w:rsidRDefault="00010092" w:rsidP="000100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9D0FD9" w14:textId="77777777" w:rsidR="00010092" w:rsidRPr="00010092" w:rsidRDefault="00010092" w:rsidP="00010092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i/>
          <w:iCs/>
          <w:color w:val="000000"/>
        </w:rPr>
        <w:t>Nurses at Einstein Medical Center avert a strike by winning a new contract with better staffing and working conditions, as well as language that protects nurses if the hospital is sold.</w:t>
      </w:r>
    </w:p>
    <w:p w14:paraId="4575C05D" w14:textId="77777777" w:rsidR="00010092" w:rsidRPr="00010092" w:rsidRDefault="00010092" w:rsidP="000100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618308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b/>
          <w:bCs/>
          <w:color w:val="000000"/>
        </w:rPr>
        <w:t xml:space="preserve">Philadelphia, PA -- </w:t>
      </w:r>
      <w:r w:rsidRPr="00010092">
        <w:rPr>
          <w:rFonts w:eastAsia="Times New Roman" w:cstheme="minorHAnsi"/>
          <w:color w:val="000000"/>
        </w:rPr>
        <w:t xml:space="preserve">After almost a full year of at times contentious bargaining, nurses at Einstein Medical Center have won a contract with successorship, among other gains, safeguarding their contract, jobs, and earned time </w:t>
      </w:r>
      <w:proofErr w:type="gramStart"/>
      <w:r w:rsidRPr="00010092">
        <w:rPr>
          <w:rFonts w:eastAsia="Times New Roman" w:cstheme="minorHAnsi"/>
          <w:color w:val="000000"/>
        </w:rPr>
        <w:t>in the event that</w:t>
      </w:r>
      <w:proofErr w:type="gramEnd"/>
      <w:r w:rsidRPr="00010092">
        <w:rPr>
          <w:rFonts w:eastAsia="Times New Roman" w:cstheme="minorHAnsi"/>
          <w:color w:val="000000"/>
        </w:rPr>
        <w:t xml:space="preserve"> the hospital is sold to a new owner. </w:t>
      </w:r>
    </w:p>
    <w:p w14:paraId="24EC9C2E" w14:textId="77777777" w:rsidR="00010092" w:rsidRPr="00010092" w:rsidRDefault="00010092" w:rsidP="000100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430551F" w14:textId="77777777" w:rsidR="00010092" w:rsidRPr="00010092" w:rsidRDefault="00010092" w:rsidP="00010092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i/>
          <w:iCs/>
          <w:color w:val="000000"/>
        </w:rPr>
        <w:t>“Einstein Medical Center was one of the hardest hit hospitals during the first wave of the pandemic. Nurses and healthcare professionals have selflessly sacrificed during the COVID-19 pandemic at great personal risk to themselves,” said PASNAP President Maureen May, R.N. “With the positive resolution of this contract fight on the cusp of a second surge of the virus, the needs of our frontline workers have been respected and their patient communities are further protected. We are thrilled.”</w:t>
      </w:r>
    </w:p>
    <w:p w14:paraId="6D3E59E1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color w:val="000000"/>
        </w:rPr>
        <w:t> </w:t>
      </w:r>
    </w:p>
    <w:p w14:paraId="0C0B01DB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color w:val="000000"/>
        </w:rPr>
        <w:t>The nurses’ new contract addresses:</w:t>
      </w:r>
    </w:p>
    <w:p w14:paraId="1D52DE71" w14:textId="6B1E7244" w:rsidR="00010092" w:rsidRPr="00010092" w:rsidRDefault="00010092" w:rsidP="000100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2C4B27" w14:textId="77777777" w:rsidR="00010092" w:rsidRPr="00010092" w:rsidRDefault="00010092" w:rsidP="00010092">
      <w:pPr>
        <w:numPr>
          <w:ilvl w:val="0"/>
          <w:numId w:val="1"/>
        </w:numPr>
        <w:shd w:val="clear" w:color="auto" w:fill="FFFFFF"/>
        <w:spacing w:after="0" w:line="240" w:lineRule="auto"/>
        <w:ind w:left="940"/>
        <w:textAlignment w:val="baseline"/>
        <w:rPr>
          <w:rFonts w:eastAsia="Times New Roman" w:cstheme="minorHAnsi"/>
          <w:color w:val="000000"/>
        </w:rPr>
      </w:pPr>
      <w:r w:rsidRPr="00010092">
        <w:rPr>
          <w:rFonts w:eastAsia="Times New Roman" w:cstheme="minorHAnsi"/>
          <w:b/>
          <w:bCs/>
          <w:color w:val="000000"/>
        </w:rPr>
        <w:t xml:space="preserve">Successorship. </w:t>
      </w:r>
      <w:r w:rsidRPr="00010092">
        <w:rPr>
          <w:rFonts w:eastAsia="Times New Roman" w:cstheme="minorHAnsi"/>
          <w:color w:val="000000"/>
        </w:rPr>
        <w:t xml:space="preserve">Given the issues ongoing at St. Christopher’s Hospital for Children, where new owners Tower Health and Drexel University threw out the nurses’ existing contract the </w:t>
      </w:r>
      <w:proofErr w:type="gramStart"/>
      <w:r w:rsidRPr="00010092">
        <w:rPr>
          <w:rFonts w:eastAsia="Times New Roman" w:cstheme="minorHAnsi"/>
          <w:color w:val="000000"/>
        </w:rPr>
        <w:t>day</w:t>
      </w:r>
      <w:proofErr w:type="gramEnd"/>
      <w:r w:rsidRPr="00010092">
        <w:rPr>
          <w:rFonts w:eastAsia="Times New Roman" w:cstheme="minorHAnsi"/>
          <w:color w:val="000000"/>
        </w:rPr>
        <w:t xml:space="preserve"> they bought the hospital and the fact that Einstein is clearly on the market, winning successorship language was a critical victory, ensuring the retention of skilled Einstein nurses and continuity of care for the surrounding community.</w:t>
      </w:r>
    </w:p>
    <w:p w14:paraId="314BD031" w14:textId="77777777" w:rsidR="00010092" w:rsidRPr="00010092" w:rsidRDefault="00010092" w:rsidP="00010092">
      <w:pPr>
        <w:numPr>
          <w:ilvl w:val="0"/>
          <w:numId w:val="1"/>
        </w:numPr>
        <w:shd w:val="clear" w:color="auto" w:fill="FFFFFF"/>
        <w:spacing w:after="0" w:line="240" w:lineRule="auto"/>
        <w:ind w:left="940"/>
        <w:textAlignment w:val="baseline"/>
        <w:rPr>
          <w:rFonts w:eastAsia="Times New Roman" w:cstheme="minorHAnsi"/>
          <w:color w:val="000000"/>
        </w:rPr>
      </w:pPr>
      <w:r w:rsidRPr="00010092">
        <w:rPr>
          <w:rFonts w:eastAsia="Times New Roman" w:cstheme="minorHAnsi"/>
          <w:b/>
          <w:bCs/>
          <w:color w:val="000000"/>
        </w:rPr>
        <w:t xml:space="preserve">Safe Staffing. </w:t>
      </w:r>
      <w:r w:rsidRPr="00010092">
        <w:rPr>
          <w:rFonts w:eastAsia="Times New Roman" w:cstheme="minorHAnsi"/>
          <w:color w:val="000000"/>
        </w:rPr>
        <w:t>The new contract adds additional</w:t>
      </w:r>
      <w:r w:rsidRPr="00010092">
        <w:rPr>
          <w:rFonts w:eastAsia="Times New Roman" w:cstheme="minorHAnsi"/>
          <w:color w:val="222222"/>
        </w:rPr>
        <w:t xml:space="preserve"> nurses to increase staffing and maintains language that protects against staffing reductions.</w:t>
      </w:r>
    </w:p>
    <w:p w14:paraId="447EA40B" w14:textId="77777777" w:rsidR="00010092" w:rsidRPr="00010092" w:rsidRDefault="00010092" w:rsidP="00010092">
      <w:pPr>
        <w:numPr>
          <w:ilvl w:val="0"/>
          <w:numId w:val="1"/>
        </w:numPr>
        <w:shd w:val="clear" w:color="auto" w:fill="FFFFFF"/>
        <w:spacing w:after="0" w:line="240" w:lineRule="auto"/>
        <w:ind w:left="940"/>
        <w:textAlignment w:val="baseline"/>
        <w:rPr>
          <w:rFonts w:eastAsia="Times New Roman" w:cstheme="minorHAnsi"/>
          <w:color w:val="000000"/>
        </w:rPr>
      </w:pPr>
      <w:r w:rsidRPr="00010092">
        <w:rPr>
          <w:rFonts w:eastAsia="Times New Roman" w:cstheme="minorHAnsi"/>
          <w:b/>
          <w:bCs/>
          <w:color w:val="000000"/>
        </w:rPr>
        <w:t>PTO Allotment.</w:t>
      </w:r>
      <w:r w:rsidRPr="00010092">
        <w:rPr>
          <w:rFonts w:eastAsia="Times New Roman" w:cstheme="minorHAnsi"/>
          <w:color w:val="000000"/>
        </w:rPr>
        <w:t xml:space="preserve"> The new contract adds </w:t>
      </w:r>
      <w:r w:rsidRPr="00010092">
        <w:rPr>
          <w:rFonts w:eastAsia="Times New Roman" w:cstheme="minorHAnsi"/>
          <w:color w:val="222222"/>
        </w:rPr>
        <w:t>thousands of hours of available needed rest time fixing worsening work life balance issues in a time of increasing stress.</w:t>
      </w:r>
    </w:p>
    <w:p w14:paraId="49681555" w14:textId="77777777" w:rsidR="00010092" w:rsidRPr="00010092" w:rsidRDefault="00010092" w:rsidP="00010092">
      <w:pPr>
        <w:numPr>
          <w:ilvl w:val="0"/>
          <w:numId w:val="1"/>
        </w:numPr>
        <w:shd w:val="clear" w:color="auto" w:fill="FFFFFF"/>
        <w:spacing w:after="0" w:line="240" w:lineRule="auto"/>
        <w:ind w:left="940"/>
        <w:textAlignment w:val="baseline"/>
        <w:rPr>
          <w:rFonts w:eastAsia="Times New Roman" w:cstheme="minorHAnsi"/>
          <w:color w:val="000000"/>
        </w:rPr>
      </w:pPr>
      <w:r w:rsidRPr="00010092">
        <w:rPr>
          <w:rFonts w:eastAsia="Times New Roman" w:cstheme="minorHAnsi"/>
          <w:b/>
          <w:bCs/>
          <w:color w:val="222222"/>
        </w:rPr>
        <w:t xml:space="preserve">Experience </w:t>
      </w:r>
      <w:proofErr w:type="spellStart"/>
      <w:r w:rsidRPr="00010092">
        <w:rPr>
          <w:rFonts w:eastAsia="Times New Roman" w:cstheme="minorHAnsi"/>
          <w:b/>
          <w:bCs/>
          <w:color w:val="222222"/>
        </w:rPr>
        <w:t>Recognition.</w:t>
      </w:r>
      <w:r w:rsidRPr="00010092">
        <w:rPr>
          <w:rFonts w:eastAsia="Times New Roman" w:cstheme="minorHAnsi"/>
          <w:color w:val="222222"/>
        </w:rPr>
        <w:t>The</w:t>
      </w:r>
      <w:proofErr w:type="spellEnd"/>
      <w:r w:rsidRPr="00010092">
        <w:rPr>
          <w:rFonts w:eastAsia="Times New Roman" w:cstheme="minorHAnsi"/>
          <w:color w:val="222222"/>
        </w:rPr>
        <w:t xml:space="preserve"> new contract protects the nurses’ experienced-based wage scale, with average increases ranging around 7.5% over a </w:t>
      </w:r>
      <w:proofErr w:type="gramStart"/>
      <w:r w:rsidRPr="00010092">
        <w:rPr>
          <w:rFonts w:eastAsia="Times New Roman" w:cstheme="minorHAnsi"/>
          <w:color w:val="222222"/>
        </w:rPr>
        <w:t>two and a half year</w:t>
      </w:r>
      <w:proofErr w:type="gramEnd"/>
      <w:r w:rsidRPr="00010092">
        <w:rPr>
          <w:rFonts w:eastAsia="Times New Roman" w:cstheme="minorHAnsi"/>
          <w:color w:val="222222"/>
        </w:rPr>
        <w:t xml:space="preserve"> period</w:t>
      </w:r>
      <w:r w:rsidRPr="00010092">
        <w:rPr>
          <w:rFonts w:eastAsia="Times New Roman" w:cstheme="minorHAnsi"/>
          <w:color w:val="000000"/>
        </w:rPr>
        <w:t>.</w:t>
      </w:r>
    </w:p>
    <w:p w14:paraId="390747D4" w14:textId="77777777" w:rsidR="00010092" w:rsidRPr="00010092" w:rsidRDefault="00010092" w:rsidP="000100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5B63B5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color w:val="000000"/>
        </w:rPr>
        <w:t xml:space="preserve">Patrick Kelly, R.N. a critical care nurse and Co-President of the nurses’ union at Einstein stated “After a year of negotiations I am </w:t>
      </w:r>
      <w:proofErr w:type="gramStart"/>
      <w:r w:rsidRPr="00010092">
        <w:rPr>
          <w:rFonts w:eastAsia="Times New Roman" w:cstheme="minorHAnsi"/>
          <w:color w:val="000000"/>
        </w:rPr>
        <w:t>very excited</w:t>
      </w:r>
      <w:proofErr w:type="gramEnd"/>
      <w:r w:rsidRPr="00010092">
        <w:rPr>
          <w:rFonts w:eastAsia="Times New Roman" w:cstheme="minorHAnsi"/>
          <w:color w:val="000000"/>
        </w:rPr>
        <w:t xml:space="preserve"> to finally have a ratification vote. The response has been overwhelmingly positive. As Co-President of the union and an employee with 23 years of service with Einstein, I believe this is a fair contract and it will assist our nurses in providing excellent care to our community.”</w:t>
      </w:r>
    </w:p>
    <w:p w14:paraId="380D12D6" w14:textId="77777777" w:rsidR="00010092" w:rsidRPr="00010092" w:rsidRDefault="00010092" w:rsidP="000100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986DC9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color w:val="000000"/>
        </w:rPr>
        <w:t>“We were happy to reach an agreement” said Peg Lawson, R.N. an Emergency Room nurse and Co-President. “This agreement not only improves work/life balance but also adds more nurses at the bedside and language that protects us in case of a sale. We are happy to continue providing the top-</w:t>
      </w:r>
      <w:r w:rsidRPr="00010092">
        <w:rPr>
          <w:rFonts w:eastAsia="Times New Roman" w:cstheme="minorHAnsi"/>
          <w:color w:val="000000"/>
        </w:rPr>
        <w:lastRenderedPageBreak/>
        <w:t>notch care that our patients expect and deserve and that this contract will make it easier for us to provide.”</w:t>
      </w:r>
    </w:p>
    <w:p w14:paraId="3AB8B440" w14:textId="77777777" w:rsidR="00010092" w:rsidRPr="00010092" w:rsidRDefault="00010092" w:rsidP="000100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E7DB3B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color w:val="000000"/>
        </w:rPr>
        <w:t xml:space="preserve">Meanwhile, 20 miles away, 800 nurses at St. Mary Medical Center in Langhorne have been locked out by Trinity Health Systems management during their dispute for a first contract </w:t>
      </w:r>
      <w:proofErr w:type="gramStart"/>
      <w:r w:rsidRPr="00010092">
        <w:rPr>
          <w:rFonts w:eastAsia="Times New Roman" w:cstheme="minorHAnsi"/>
          <w:color w:val="000000"/>
        </w:rPr>
        <w:t>over similar issues</w:t>
      </w:r>
      <w:proofErr w:type="gramEnd"/>
      <w:r w:rsidRPr="00010092">
        <w:rPr>
          <w:rFonts w:eastAsia="Times New Roman" w:cstheme="minorHAnsi"/>
          <w:color w:val="000000"/>
        </w:rPr>
        <w:t>. The lockout is scheduled to end Sunday morning.</w:t>
      </w:r>
    </w:p>
    <w:p w14:paraId="0BD25A6D" w14:textId="77777777" w:rsidR="00010092" w:rsidRPr="00010092" w:rsidRDefault="00010092" w:rsidP="000100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FE3C1F8" w14:textId="77777777" w:rsidR="00010092" w:rsidRPr="00010092" w:rsidRDefault="00010092" w:rsidP="0001009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010092">
        <w:rPr>
          <w:rFonts w:eastAsia="Times New Roman" w:cstheme="minorHAnsi"/>
          <w:color w:val="000000"/>
        </w:rPr>
        <w:t>The Pennsylvania Association of Staff Nurses and Allied Professionals represents 8,500 nurses and healthcare professionals across the Commonwealth.</w:t>
      </w:r>
    </w:p>
    <w:p w14:paraId="66598E5C" w14:textId="77777777" w:rsidR="00851BE8" w:rsidRPr="00010092" w:rsidRDefault="00010092">
      <w:pPr>
        <w:rPr>
          <w:rFonts w:cstheme="minorHAnsi"/>
        </w:rPr>
      </w:pPr>
    </w:p>
    <w:sectPr w:rsidR="00851BE8" w:rsidRPr="0001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A4D6C"/>
    <w:multiLevelType w:val="multilevel"/>
    <w:tmpl w:val="D6AC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92"/>
    <w:rsid w:val="00010092"/>
    <w:rsid w:val="00A815B1"/>
    <w:rsid w:val="00E4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0D72"/>
  <w15:chartTrackingRefBased/>
  <w15:docId w15:val="{462C1B33-55C2-4E6A-9783-533BDBA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Leshinski</dc:creator>
  <cp:keywords/>
  <dc:description/>
  <cp:lastModifiedBy>Lisa Leshinski</cp:lastModifiedBy>
  <cp:revision>1</cp:revision>
  <dcterms:created xsi:type="dcterms:W3CDTF">2021-02-09T21:55:00Z</dcterms:created>
  <dcterms:modified xsi:type="dcterms:W3CDTF">2021-02-09T21:56:00Z</dcterms:modified>
</cp:coreProperties>
</file>